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46"/>
        <w:gridCol w:w="443"/>
        <w:gridCol w:w="5210"/>
        <w:gridCol w:w="671"/>
        <w:gridCol w:w="889"/>
      </w:tblGrid>
      <w:tr w:rsidR="00DA5E2C" w:rsidRPr="00753458" w:rsidTr="00DA5E2C">
        <w:trPr>
          <w:trHeight w:val="585"/>
        </w:trPr>
        <w:tc>
          <w:tcPr>
            <w:tcW w:w="0" w:type="auto"/>
            <w:shd w:val="clear" w:color="000000" w:fill="FFFFFF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</w:tcPr>
          <w:p w:rsidR="00DA5E2C" w:rsidRPr="00E90C6F" w:rsidRDefault="00DA5E2C" w:rsidP="00DA5E2C"/>
        </w:tc>
        <w:tc>
          <w:tcPr>
            <w:tcW w:w="0" w:type="auto"/>
            <w:shd w:val="clear" w:color="000000" w:fill="FFFFFF"/>
          </w:tcPr>
          <w:p w:rsidR="00DA5E2C" w:rsidRPr="00E90C6F" w:rsidRDefault="00DA5E2C" w:rsidP="00DA5E2C">
            <w:r w:rsidRPr="00E90C6F">
              <w:t xml:space="preserve">valore gara </w:t>
            </w:r>
            <w:r w:rsidR="00711CE5">
              <w:t>124000</w:t>
            </w:r>
            <w:bookmarkStart w:id="0" w:name="_GoBack"/>
            <w:bookmarkEnd w:id="0"/>
          </w:p>
        </w:tc>
      </w:tr>
      <w:tr w:rsidR="00DA5E2C" w:rsidRPr="00753458" w:rsidTr="00DA5E2C">
        <w:trPr>
          <w:trHeight w:val="585"/>
        </w:trPr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ID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Bene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qtà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</w:t>
            </w:r>
            <w:proofErr w:type="gramEnd"/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Costo un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45301A" w:rsidP="00DA5E2C">
            <w:r>
              <w:t>Costo tot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NOTEBOOK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NOTEBOOK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PESO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MASSIMO 1.4 KG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PROCESSORE ALMENO I3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RAM 4 GB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DISPLAY 15.6 IPS FULL HD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DDR4 - 8 GB 2666 MHZ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SSD 1TB NVME m2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USB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Type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SBLOCCO CON IMPRONTA DIGITALE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TASTIERA RETRO ILLUMINATA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CHASSIS IN LEGA DI ALLUMINIO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SPESSORE MASSMO 21mm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Porta di connessione per docking station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replicatore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porte)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Sistema operativo versione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professional</w:t>
            </w:r>
            <w:proofErr w:type="spellEnd"/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650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3250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86D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NOTEBOOK</w:t>
            </w:r>
          </w:p>
        </w:tc>
        <w:tc>
          <w:tcPr>
            <w:tcW w:w="0" w:type="auto"/>
            <w:shd w:val="clear" w:color="BDD7EE" w:fill="F86D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NOTEBOOK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PESO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MASSIMO 1.4 KG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PROCESSORE ALMENO I7-8565U.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RAM 8 GB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DISPLAY 15.6 IPS FULL HD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CPU INTEL CORE I7-8565U 1.80 GHZ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DDR-4 8 GB 2666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SSD 1TB NVME m2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USB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Type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SBLOCCO CON IMPRONTA DIGITALE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TASTIERA RETRO ILLUMINATA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CHASSIS IN LEGA DI ALLUMINIO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SPESSORE MASSMO 21mm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Porta di connessione per docking station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replicatore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porte)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1300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2600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pc</w:t>
            </w:r>
            <w:proofErr w:type="gramEnd"/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PC ALL IN ONE CON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COLORE: Bianco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CPU INTEL CORE I7-8700 3.20 GHZ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DDR-4 8 GB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SSD 1TB NVME M2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ALMENO 2 USB 2.0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ALMENO 4 USB 3.0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ALMENO 1 porta seriale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MONITOR 23"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MONITOR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touch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-screen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RICOLUZIONE 1920 x 1080 Full HD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TELECAMERA INTEGRATA ALMENO DA 2.0 Megapixel oscurabile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Masterizzatore DVD-Rom S-ATA Dual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Layer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INTEGRATO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LETTORE DI CARD SD 4 in 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SCEHDA DI RETE Gigabit (10/100/1000 Mb/s)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SCHEDA WIFI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Wifi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802.11 b /g /n e Bluetooth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Sistema operativo versione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professional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lastRenderedPageBreak/>
              <w:t>1000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2000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notebook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professional</w:t>
            </w:r>
            <w:proofErr w:type="spellEnd"/>
          </w:p>
        </w:tc>
        <w:tc>
          <w:tcPr>
            <w:tcW w:w="0" w:type="auto"/>
            <w:shd w:val="clear" w:color="DDEBF7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notebook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Hardware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Intel Core i7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quad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noBreakHyphen/>
              <w:t xml:space="preserve">core di ottava generazione a 2,8GHz (Turbo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Boost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fino a 4,7GHz)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Display Retina con True Tone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Touch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Bar 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Touch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Intel Iris Plus Graphics 655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16GB di memoria LPDDR3 a 2133MHz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Unità SSD da 2TB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Quattro porte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Thunderbolt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Tastiera retroilluminata - Italiano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Kit di accessori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Software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sistema op tipo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macOS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Foto,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iMovie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GarageBand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Pages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Numbers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Keynote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monitor 13"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full service 36 mesi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4100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4100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97C6E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pc</w:t>
            </w:r>
            <w:proofErr w:type="gramEnd"/>
          </w:p>
        </w:tc>
        <w:tc>
          <w:tcPr>
            <w:tcW w:w="0" w:type="auto"/>
            <w:shd w:val="clear" w:color="BDD7EE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PC ALL IN ONE CON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COLORE: Bianco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CPU INTEL CORE I3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DDR-4 8 GB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SSD 1TB NVME M2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ALMENO 2 USB 2.0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ALMENO 4 USB 3.0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ALMENO 1 porta seriale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MONITOR 23"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MONITOR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touch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-screen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RICOLUZIONE 1920 x 1080 Full HD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TELECAMERA INTEGRATA ALMENO DA 2.0 Megapixel oscurabile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Masterizzatore DVD-Rom S-ATA Dual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Layer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INTEGRATO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LETTORE DI CARD SD 4 in 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SCEHDA DI RETE Gigabit (10/100/1000 Mb/s)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SCHEDA WIFI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Wifi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802.11 b /g /n e Bluetooth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Sistema operativo versione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professional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800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800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pc</w:t>
            </w:r>
            <w:proofErr w:type="gramEnd"/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PC ALL IN ONE CON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COLORE: Bianco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CPU INTEL CORE I3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DDR-4 8 GB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SSD 1TB NVME M2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ALMENO 2 USB 2.0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ALMENO 4 USB 3.0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ALMENO 1 porta seriale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MONITOR 23"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MONITOR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touch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-screen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RICOLUZIONE 1920 x 1080 Full HD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TELECAMERA INTEGRATA ALMENO DA 2.0 Megapixel oscurabile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Masterizzatore DVD-Rom S-ATA Dual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Layer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INTEGRATO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LETTORE DI CARD SD 4 in 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SCEHDA DI RETE Gigabit (10/100/1000 Mb/s)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SCHEDA WIFI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Wifi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802.11 b /g /n e Bluetooth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Sistema operativo versione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professional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lastRenderedPageBreak/>
              <w:t>800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4000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7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server</w:t>
            </w:r>
            <w:proofErr w:type="gramEnd"/>
          </w:p>
        </w:tc>
        <w:tc>
          <w:tcPr>
            <w:tcW w:w="0" w:type="auto"/>
            <w:shd w:val="clear" w:color="DDEBF7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SERVER RACK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Montaggio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rack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PROCESSORE Dual Intel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Xeon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E5-2603V4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SixCore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(1.70 GHz) 15 MB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RAM 32 GB DDR-4 ECC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Registered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HDD 2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SATA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 da 6 TB alta affidabilità (24x7) 7200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rpm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Scheda madre Intel con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chipset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Intel C612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Controller 8 SATA 3 RAID 0,1,10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Intel Graphics fino a 128MB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DVD-RW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Slim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Doppia scheda di rete Gigabit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Kit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Aliment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 750 W.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Backup Kit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Aliment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 750 W ridondata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Design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rack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1U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dim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 4,37H x 430L x 710P mm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Guide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rail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montaggio armadio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rack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19"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Configur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 HDD RAID 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5 LICENZE CAL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  DEVICE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REMOTE DESKTOP SERVER 2019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  LICENZA WINDOWS SERVER 2019 standard 1-2 CPU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3350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3350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98B71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PROIETTORE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PROIETTORE CON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SEGMENTO Business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ZOOM  1,5x zoom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DURATA LAMPADA 2500 ore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CONNESSIONE WIRELESS INTEGRATO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TECNOLOGIA DLP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RISOLUZIONE 1280x800 WXGA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LUMINOSITÀ 5.000 Lumen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CONTRASTO 13.000:1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DIMENSIONI PROIEZIONE Da 25" fino a 317"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THROW RATIO 1.46 - 2.20:1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ZOOM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Zoom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regolabile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CONNESSIONI (DETTAGLI) :1x audio in,1x audio In/Out,1x audio out,1x D-Sub,1x DC in,1x HDMI1x HDMI / MHL,1x microphone,1x Mini USB,1x RJ45,1x RS-232,1x S-Video,1x USB 2.0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type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A,1x VGA Out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ALTOPARLANTE 10W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LIVELLO RUMOROSITA' DB 36 dB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PUNTATORE LASER INTEGRATO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PESO 3.2 Kg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lastRenderedPageBreak/>
              <w:t>1200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4800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9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office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SOFTWARE OFFICE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SW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OFFICE AUTOAMATION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VERSIONE BOX : INCLUSO CD ORIGINALE, </w:t>
            </w:r>
            <w:proofErr w:type="spellStart"/>
            <w:r w:rsidRPr="003B19DD">
              <w:rPr>
                <w:rFonts w:ascii="Calibri" w:eastAsia="Times New Roman" w:hAnsi="Calibri" w:cs="Times New Roman"/>
                <w:color w:val="000000"/>
                <w:lang w:eastAsia="it-IT"/>
              </w:rPr>
              <w:t>stickers</w:t>
            </w:r>
            <w:proofErr w:type="spellEnd"/>
            <w:r w:rsidRPr="003B19D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adesivo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LICENZA D'USO PERPETUA (no COA, no ESD)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MICROSOFT OFFICE VERSIONE PROFESSIONAL PLUS INCLUSO: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SKYPE FOR BUSINESS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Word 2019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Excel 2019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PowerPoint 2019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OneNote 2019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Outlook 2019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Publisher 2019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Access 2019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Richiesta versione Box (contenente: DVD, contratto di licenza, chiave di attivazione, manuale d'uso)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50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750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Fotocopiatore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Noleggio fotocopiatore a colori con manutenzione inclusa per 36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mesi ;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sono incluse 4000 copie nero + 4000 copie colore mensili.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Kit opzionale opuscoli per piegatura e pinzatura a sella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Finisher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multi-pinzatura 50ff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Tecnologia Led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Formato di stampa, copia e scansione: fino A3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Velocità di stampa:  35 pagine al minuto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Risoluzione stampa: 1200x1200 dpi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Spegnimento Automatico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By-pa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ff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) 100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cassetti.</w:t>
            </w:r>
          </w:p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 Mobile sostegno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Memoria HD &gt;= 250 Gb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Memoria Ram &gt;= 2048 mb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Scanner colore di rete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Interfaccia: USB 2.0 + Ethernet 10/100/1000 gigabit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RADF: da 100 fogli con Funzione copia e scansione fronte retro originali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Scansione di rete da ADFR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Alimentatore automatico fronte retro da 100 fogli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Copiatura multipla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max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999 copie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Mobile di sostegno con ruote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Funzione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scan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to email , ftp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Linguaggio: PCL6c,  PostScript 3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3750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15000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A9A7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pec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domini vari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innovo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dei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servizi di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fatt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elettronica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spazio di archiviazione sost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itutiva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attualmente su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aruba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36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mesi;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rinnovo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pec aziendali attualmente su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aruba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36 mesi;</w:t>
            </w:r>
          </w:p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Rinnovo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domini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 spazi e servizi CMS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attualmente su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regiter.it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per 36 mesi;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lastRenderedPageBreak/>
              <w:t>500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2000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12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adobe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Licenz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Adobe Acrobat con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Creazione di file PDF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Converti documenti e immagini in file PDF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Crea documenti PDF da qualsiasi applicazione abilitata alla stampa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Crea, proteggi e invia file PDF nelle principali applicazioni Microsoft Office per Windows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Unisci più documenti e tipi di file in un singolo PDF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Converti pagine web in PDF interattivi, completi di link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Blocca la copia o la modifica delle informazioni presenti nei PDF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Crea PDF protetti da password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Modifica di file PDF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Modifica il testo e le immagini nei PDF con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ridisposizione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dei paragrafi a pagina intera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Converti i file PDF in file modificabili in formato Microsoft Word, Excel o PowerPoint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Converti i PDF nei formati di immagine JPEG, TIFF o PNG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Inserisci, elimina, ruota e riordina le pagine in un PDF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Suddividi un PDF estraendo una o più pagine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Aggiungi commenti ai PDF con una gamma completa di strumenti per l’annotazione, compresi evidenziatori, note e opzioni di modifica del testo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720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2160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autocad</w:t>
            </w:r>
            <w:proofErr w:type="spellEnd"/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Licenz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pacchetto AutoCAD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Revit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LT Suite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2019  con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abbonamento agli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grade per 36 mesi, assistenza diretta con contratto premium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1400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4200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BA877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workflow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documentale</w:t>
            </w:r>
          </w:p>
        </w:tc>
        <w:tc>
          <w:tcPr>
            <w:tcW w:w="0" w:type="auto"/>
            <w:shd w:val="clear" w:color="DDEBF7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Le principali funzionalità supportate sono le seguenti: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Realizzato con linguaggio web HTPML 5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installabile sia su server locale che in </w:t>
            </w:r>
            <w:proofErr w:type="spellStart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cloud</w:t>
            </w:r>
            <w:proofErr w:type="spellEnd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SaaS</w:t>
            </w:r>
            <w:proofErr w:type="spellEnd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Certificazione qualificazione AGID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Funzionalità di gestione documentale: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Autenticazione e </w:t>
            </w:r>
            <w:proofErr w:type="spellStart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profilazione</w:t>
            </w:r>
            <w:proofErr w:type="spellEnd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degli utenti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Gestione dell’organigramma aziendale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Gestione multi azienda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Tipizzazione documentale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Possibilità di allegare documenti in drag and </w:t>
            </w:r>
            <w:proofErr w:type="spellStart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drop</w:t>
            </w:r>
            <w:proofErr w:type="spellEnd"/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Definizione metadati differenziati per tipologia documentale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Gestione degli allegati principali e secondari, con conversione in PDF 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Possibilità di definizione di visibilità e accessi differenziati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</w:t>
            </w:r>
            <w:proofErr w:type="spellStart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Versionamento</w:t>
            </w:r>
            <w:proofErr w:type="spellEnd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degli allegati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Controllo della contesa di accesso in modifica alle risorse documentali (checkin/checkout)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Acquisizione tramite scanner puntuale e massiva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Segnalazione documento letto/non letto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Segnalazione documento importante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- Gestione delle evidenze e delle scadenze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Log delle azioni compiute e degli accessi effettuati sul documento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Interfaccia di ricerca semplice ed avanzata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Fascicolazione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</w:t>
            </w:r>
            <w:proofErr w:type="spellStart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Workflow</w:t>
            </w:r>
            <w:proofErr w:type="spellEnd"/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documentale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Gestione dei messaggi di posta elettronica certificata (PEC) e ordinaria (PEO)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Caricamento ed indicizzazione automatica delle fatture elettroniche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- Possibilità di archiviazione sostitu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tiva a</w:t>
            </w: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vente valore legale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MODALITÀ IN CLOUD (SOFTWARE AS A SERVICE)</w:t>
            </w:r>
          </w:p>
          <w:p w:rsidR="00DA5E2C" w:rsidRPr="00FD684F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684F">
              <w:rPr>
                <w:rFonts w:ascii="Calibri" w:eastAsia="Times New Roman" w:hAnsi="Calibri" w:cs="Times New Roman"/>
                <w:color w:val="000000"/>
                <w:lang w:eastAsia="it-IT"/>
              </w:rPr>
              <w:t>Assistenza full service 36 mesi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lastRenderedPageBreak/>
              <w:t>6300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6300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15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videotelefoni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VOIP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Video Telefono VOIP con le seguenti caratteristiche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Supporto protocollo SIP standard RFC3261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Gestione di fino a 3 account utente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Telecamera integrata da 2 mega-pixel con pannello privacy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shutter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Codec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video  H.264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Video chiamata con formato 1080p a 30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fpd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HD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Display da 8" 1280 x 800 capacitive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Display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touch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screen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Supporto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codec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audio G.711 - G.722 - G.729ab - G.722.1 - G.722.1C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Display grafico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Tasti programmabili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Supporto funzioni di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paging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Possibilità di auto-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provisioning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Alimentazione tramite poe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 videotelefoni dovranno essere configurati e funzionanti con il centralino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voip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 telefoni dovranno essere configurati in modo da poter rispondere alle chiamate del videocitofono, e dare la possibilità di aprire le porte di ingresso da remoto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250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2000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telfono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voip</w:t>
            </w:r>
            <w:proofErr w:type="spellEnd"/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Telefono VOIP con le seguenti caratteristiche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Supporto protocollo SIP standard RFC3261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Gestione di fino a 6 account utente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Supporto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codec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audio G.711 - G.722 - G.729ab - GSM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Display LCD grafico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Almeno 2 tasti programmabili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Supporto funzioni di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paging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Possibilità di auto-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provisioning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Alimentazione tramite poe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 videotelefoni dovranno essere configurati e funzionanti con il centralino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voip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 telefoni dovranno essere configurati in modo da poter rispondere alle chiamate del videocitofono, e dare la possibilità di aprire le porte di ingresso da remoto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lastRenderedPageBreak/>
              <w:t>140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1120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B77A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17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nas</w:t>
            </w:r>
            <w:proofErr w:type="spellEnd"/>
            <w:proofErr w:type="gramEnd"/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NAS CON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CPU Intel QUAD CORE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Architettura dell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CPU 64-bit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Frequenza CPU 2.3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GHz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Memoria sistema 8 GB DDR3L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Vani unità DISCO 4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Slot unità M.2 2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NVMe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Tipi di unità compatibili:3.5" SATA HDD,2.5" SATA HDD,2.5" SATA SSD,M.2 ,280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NVMe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SSD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Unità hot swap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Porta LAN RJ-45 1GbE 2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supporto per Link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Aggregation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/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Failover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Porta USB 3.0 2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Porta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eSATA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App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gratuita per videosorveglianza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Capacità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registrazione di contemporanee di almeno 10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ip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qualità HD 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30f/s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gratuita per ripristi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 bare metal pc in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lan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1010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4040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licenza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ip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nas</w:t>
            </w:r>
            <w:proofErr w:type="spellEnd"/>
          </w:p>
        </w:tc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LICENZE PER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ip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rif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punto NAS)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50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1000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licenza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backup pc/server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nas</w:t>
            </w:r>
            <w:proofErr w:type="spellEnd"/>
          </w:p>
        </w:tc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LICENZE SW BACK UP IMMAGINE RIPRISTNO SISTEMA OPERATIVO PC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rif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punto NAS). Il sistema deve essere in grado, in caso di problemi, di ripristinare l’immagine del pc interamente ed automaticamente, ripristinando la funzionalità del pc al giorno precedente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30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C67C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HDD</w:t>
            </w:r>
          </w:p>
        </w:tc>
        <w:tc>
          <w:tcPr>
            <w:tcW w:w="0" w:type="auto"/>
            <w:shd w:val="clear" w:color="DDEBF7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Hard Disk CON LE SEGUENTI CARATTERISTICHE:</w:t>
            </w:r>
          </w:p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capacità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6tb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alta affidabilità (FUNZIONAMENTO 24X7)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10 anni di garanzia produttore (allegare certificato del produttore)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150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4800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armadio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rack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completo</w:t>
            </w:r>
          </w:p>
        </w:tc>
        <w:tc>
          <w:tcPr>
            <w:tcW w:w="0" w:type="auto"/>
            <w:shd w:val="clear" w:color="BDD7EE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armadio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rack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le seguenti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rmadio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rack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42 unità con profondità adeguata al server e dispositivi di networking oggetto del bando</w:t>
            </w:r>
          </w:p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Cablaggio e componentistica in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6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 Switch Poe da 24 porte Poe gigabit(potenza massima poe 200watt)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ripian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Gruppo di continuità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rack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1200Watt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online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2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Multiprese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montaggio 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rack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6 posti UNEL a controllo via Lan ( accensione/spegnimento/stato via lan)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ventole di raffreddamento silenziose con termostato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Patch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cord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cat6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numero congruo alle esigenze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Patch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pannel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6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sufficienti per cablare tutti i punti rete della struttura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lastRenderedPageBreak/>
              <w:t>2480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2480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22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firewall</w:t>
            </w:r>
            <w:proofErr w:type="gramEnd"/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 Firewall con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GDPR </w:t>
            </w:r>
            <w:proofErr w:type="spellStart"/>
            <w:r w:rsidRPr="00F90AFD">
              <w:rPr>
                <w:rFonts w:ascii="Calibri" w:eastAsia="Times New Roman" w:hAnsi="Calibri" w:cs="Times New Roman"/>
                <w:color w:val="000000"/>
                <w:lang w:eastAsia="it-IT"/>
              </w:rPr>
              <w:t>compliant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certificato COMMON CRITERIA livello EAL4+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certificato EU RESTRICTED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certificato NATO RESTRICTED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velocità di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throughput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(1518 UDP) fino a 3.5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Gbps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300,000 connessioni simultanee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8 porte 10/100/1000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VPN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IPSec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throughput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AES128/SHA1 fino a 600 Mbps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Licenza firewall Antispam 36 mesi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Licenza firewall Antivirus 36 mesi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Licenza firewall URL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Filtering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36 mesi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400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1200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D47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antivirus</w:t>
            </w:r>
          </w:p>
        </w:tc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licenza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antivirus compatibile co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 il firewall e con installazio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 end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aggio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rnamenti e rinnovo per 36 mesi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7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210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centralino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telefonico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CENTRALINO TELEFONICO VOIP con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Centralino telefonico VOIP su server linux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Minimo numero di interni configurabili 50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Minimo numero di chiamate contemporanee 15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Nessun limite di linee telefoniche esterne configurabili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Interfaccia di gestione web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10 licenze software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phone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client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unified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communication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tramite interfaccia web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Software di gestione telefonico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 Analisi e reportistica CDR su memoria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esterna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Registrazione audio delle chiamate su memoria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esterna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chiamate entranti/uscenti/interne/private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chiamate entranti abbandonate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chiamate entranti su numero verde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Controllo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relal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time delle chiamate di lunga durata con segnalazione allarmi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Rispetto della privacy mediante mascheramento totale o parziale dei numeri chiamanti e chiamati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Controllo connessioni ai PBX con notifica e-mail di eventuali allarmi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black-list: numeri esterni proibiti (899, 166, …)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white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-list: numeri interni abilitati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authorization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code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Controllo record CDR anomali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Generazione report analitici o riepilogativi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Generazione statistiche in forma di grafici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Export dati in formato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ascii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compatibile con qualunque strumento di office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automation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attività pianificate:   controllo piano di numerazione;   generazione report su file;   pubblicazione report su web;  mantenimento log e database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canoni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Gestione profili utente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Funzione di tariffazione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Funzione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Outbound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generazione delle chiamate “Preview Dialer” e “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Predictive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Dialer”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IMPORTANTE: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Il sistema deve essere VOIP e basato su protocolli standard, in particolare sul  protocollo SIP 2.0 per ciò che riguarda le comunicazioni AUDIO e VIDEO, sul protocollo XMPP per ciò che riguarda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presence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instant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messaging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sul protocollo T.38 per i servizi LAN FAX.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Il sistema deve essere dotato di interfaccia di gestione WEB accessibile tramite protocollo sicuro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https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 Tale interfaccia a seconda del profilo utente utilizzato nella fase di LOGIN dovrà prevedere sezioni dedicate alla configurazione, al monitor e informazioni utente (Voice mail, FAX etc.).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Il sistema deve prevedere l’interoperabilità con SKYPE attraverso lo standard SIP.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Le sessioni SIP devono garantire la possibilità di gestire i flussi RTP audio e video sia in modalità centralizzata che “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peer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peer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” per garantire l’ottimizzazione del consumo di banda e la gestione del Fault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Tolerance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Il sistema di comunicazione dovrà gestire il traffico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telefonico  entrante attraverso servizi  di risposta basati almeno sui seguenti algoritmi: Ring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All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, Sequenziale con priorità, Direttore / Segretaria e Dirigente / Segretaria. Deve essere inoltre possibile gestire il traffico entrante attraverso la definizione di servizi ACD. Il traffico uscente deve poter essere gestito attraverso algoritmi LCR con abilitazioni personalizzabili per ciascun utente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Il Centralino dovrà essere installato presso la/e sede/i in oggetto al bando e configurato secondo le direttive dei Sistemi Informativi interni, dovranno essere collegati, configurati e collaudati tutti gli apparati di connessione alle linee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isdn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pstn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gsm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Inoltre si richiede l’assistenza e l’interfacciamento con il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gestiore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telefonico per tutte le fasi di trasloco linea e numerazione telefonica, fino al ripristino totale di tutte le funzionalità telefoniche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Aggiornamenti evolutivi e funzionali garantiti per 36 mesi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lastRenderedPageBreak/>
              <w:t>500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1500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25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adeguamento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impianto dati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e posa in opera con collaudo di cablaggio dati di 50 punti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rete  dati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6 completi di scatola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portafrutto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, frutti, placchette della stessa serie di quelle già presenti dell’impianto elettrico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Cablaggio e connessione a pannello di permutazione armadio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rack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Tutti i lavoro dovranno essere effettuati a perfetta regola d’arte e  distribuiti nelle 3 sedi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Manutenzione full service per tutta la dura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 del noleggio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800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2400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382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adeguamento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impianto elettrico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Adeguamento e completamento impianto elettrico  per raggiungere le varie attrezzature tecnologiche.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Fornitura e posa in opera di 20 punti di prese elettriche completi di scatola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portafrutto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frutti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shuko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bipresa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placchette della stessa serie di quelle già presenti dell’impianto elettrico.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Adeguamento del quadro elettrico con magnetotermici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autopartenti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Controllo, ripristino e sostituzione lampade di emergenza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Aggiunta di 4 lampade di emergenza con linea elettrica dedicata per ognuna nelle 3 sedi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Controllo, ripristino e sostituzione punti luce non funzionanti con nuovi a caratteristiche LED risparmio energetico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Controllo e manutenzione ordinaria per 36 mesi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800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2400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27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videocitofono</w:t>
            </w:r>
            <w:proofErr w:type="gramEnd"/>
          </w:p>
        </w:tc>
        <w:tc>
          <w:tcPr>
            <w:tcW w:w="0" w:type="auto"/>
            <w:shd w:val="clear" w:color="DDEBF7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Fornitura, installazione e configurazione videocitofono con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Videocitofono basato sullo standard internazionale di videotelefonia VoIP/SIP, completo di cassetta da incasso esterna ed accessori vari per la completa installazione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Videocitofono ad accesso globale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tramite telefono IP o computer con funzione apriporta remota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Lente panoramica completa da parete a parete e dal pavimento al soffitto con angolo verticale 180° e angolo orizzontale 180° e risoluzione 6 mega pixel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Registrazione con audio di tutti gli eventi che si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veriﬁcano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davanti alla porta, automaticamente, 24 ore su 24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Tastierino numerico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Accesso senza chiavi attraverso codice PIN o transponder con funzione temporale intelligente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Funzione segreteria integrata per la registrazione o il riascolto di messaggi direttamente sulla porta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Microfono ed altoparlante ad alta prestazione, amplificatore integrato ed equalizzatore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tasti retroilluminati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contatti di ingresso separati galvanicamente con sistema a bassissima tensione di sicurezza (CA/CC)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2 contatti di uscita senza potenziale con sistema a bassissima tensione di sicurezza (CA/CC fino a 100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Alimentatore 12 volt cc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Alimentazione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Power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over Ethernet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PoE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Fornitura e installazione elettro-serratura per l’apertura porta da remoto completa di alimentazione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Fornitura e installazione di un interruttore interno per l’apertura dell’elettro-serratura della porta di ingresso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Il videocitofono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ip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dovrà essere configurato sul centralino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voip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interfacciarsi ai videotelefoni e telefoni della presente fornitura per l’apertura ed il controllo delle porte di accesso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Il Videocitofono dovrà essere interfacciato ad un sistema di videoregistrazione h24 sul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nas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dotazione alla presente fornitura.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Il videocitofono dovrà avere la funzione di apriporta attivabile da qualsiasi telefoni dell’impianto telefonico locale e da remoto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lastRenderedPageBreak/>
              <w:t>1000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1000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28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servizi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assistenza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Servizi della durata di 36 mesi, di Help Desk ed interventi on site 7/24 per la risoluzione delle problematiche e dei malfunzionamenti di tutte le attrezzature tecnologiche del presente capitolato, ed in particolare per le seguenti attività: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Servizi ed attrezzature informatiche HW e SW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Impianti, servizi e terminali  telefonici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Impianti, servizi e terminali  video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Impianti, servizi e terminali  audio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Impianti, servizi e terminali  citofoniche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Problematiche informatiche generiche ed applicative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Problematiche ed utilizzo delle periferiche locali e di rete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Si richiede di rispettare tassativamente le minime tempistiche di primo intervento e di risoluzione delle problematiche riportate di seguito: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Presa in carico della problematica ed avvio delle operazioni per il ripristino delle funzionalità entro 30 MINUTI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LIVELLO DESCRIZIONE INTERVENTO E TEMPI DI RIUSOLUZIONE (IN ORE NATURALI)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Entro 2 ore naturali per                                                                                        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Blocco totale del server applicativi o dell’intero sistema informatico, con l’impossibilità per gli utenti dell’utilizzo dei dati dell’azienda.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Blocco del collegamento di rete per postazioni di importanza primaria per il     funzionamento dell’azienda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Blocco di clients importanti per la gestione aziendale es.: unico personal computer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 home-banking o programmi di trasmissione telematica o altri software non presenti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su altri clients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Impossibilità di stampare documenti importanti dell’azienda es: fatturazione, contabilità, bandi di gara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Blocco di collegamenti ad internet o sistemi di posta e comunicazione importanti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nell’azienda es: blocco di server di posta aziendale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Blocco o malfunzionamento del server e degli apparati telefonici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- Blocco o malfunzionamento sistema citofonico e di apertura porta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Blocco del terminale fax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- Blocco degli apparati di interfacciamento ai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trunk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telefonici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- Blocco dei sistemi di teleconferenza 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- Blocco o malfunzionamenti dei sistemi di videosorveglianza                                          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Entro 4 ore per                                                                                        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Clients di importanza secondaria che possono essere sostituiti nel loro utilizzo da altri nell’azienda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Blocco di stampanti di secondaria utilità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- Impossibilità di utilizzo di posta o sistemi di comunicazione del singolo utente 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Blocco di un terminale telefonico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Blocco o malfunzionamenti dei sistemi video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               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Entro 8 ore per                                                                                      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Interventi di manutenzione ordinaria e straordinaria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- Ogni altro intervento richiesto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Qualora non vengano rispettate le tempistiche di RISOLUZIONE delle problematiche di cui sopra, verrà applicherà una penale pari a 300€ per ogni giorno solare/naturale di ritardo, a prescindere da qualsiasi difficoltà e/o inconveniente avvenuto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lastRenderedPageBreak/>
              <w:t>1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3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9EA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29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servizi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formazione</w:t>
            </w:r>
          </w:p>
        </w:tc>
        <w:tc>
          <w:tcPr>
            <w:tcW w:w="0" w:type="auto"/>
            <w:shd w:val="clear" w:color="DDEBF7" w:fill="FBEA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Ore di formazione on site. Dovrà essere garantita un’adeguata formazione del personale della struttura per la gestione ed utilizzo di tutte le attrezzature informatiche, telefoniche e di videosorveglianza fornite, attraverso giornate di formazione on site con personale specializzato e certificato.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Il calendario degli incontri dovrà essere concordato con il personale dei diversi settori, compatibilmente con le sue disponibilità di giorni e di orario.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Quindi il monte ore potrà essere utilizzato singolarmente per sessioni da 1 a 8 ore al giorno fino ad esaurimento.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La formazione potrà avvenire anche in orari extra-lavorativi e nei week-end per venire incontro alle varie esigenze del singolo personale.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60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servizi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cloud</w:t>
            </w:r>
            <w:proofErr w:type="spellEnd"/>
          </w:p>
        </w:tc>
        <w:tc>
          <w:tcPr>
            <w:tcW w:w="0" w:type="auto"/>
            <w:shd w:val="clear" w:color="BDD7EE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Servizi di condivisione file in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cloud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tipo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dropbox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le seguenti principali funzionalità: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Certificazione qualificazione AGID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Spazio di archiviazione illimitato per la durata di 36 mesi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20 utenti/account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180 giorni di recupero di file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Accesso amministratore unico per gestire più team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Console amministratore e registro di controllo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Crittografia AES a 256 bit e SSL/TLS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Autorizzazioni dettagliate per la condivisione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Gruppi gestiti dall'azienda e gruppi gestiti dagli utenti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Pulizia remota dei dispositivi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Autenticazione a due fattori (2FA)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Smart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Sync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Strumenti di amministrazione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Integrazione con Office 365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Accesso API illimitato ai partner di piattaforme di produttività e sicurezza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Un milione di chiamate API al mese per i partner di trasferimento dati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Assistenza prioritaria via chat, email e telefonica durante l'orario di lavoro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Controlli amministrativi avanzati, ruoli amministratore distinti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Strumenti avanzati di gestione degli utenti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Integrazione single-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sign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-on (SSO)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Invito con imposizione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Verifica del dominio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Approvazione dei dispositivi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Monitoraggio degli eventi di file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MODALITÀ IN CLOUD (SOFTWARE AS A SERVICE)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Assistenza full service 36 mesi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lastRenderedPageBreak/>
              <w:t>3600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3600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31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server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remoto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housing</w:t>
            </w:r>
            <w:proofErr w:type="spellEnd"/>
          </w:p>
        </w:tc>
        <w:tc>
          <w:tcPr>
            <w:tcW w:w="0" w:type="auto"/>
            <w:shd w:val="clear" w:color="DDEBF7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Servizi server hosting dedicato 36 mesi con le seguenti principali funzionalità: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Certificazione qualificazione AGID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Caratteristiche Hardware server: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CPU Intel®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Xeon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® 8c Silver 4110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Clock CPU 8x 2.1GHz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Nr. </w:t>
            </w:r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Socket 1</w:t>
            </w:r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br/>
              <w:t>Nr. Core 8</w:t>
            </w:r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br/>
              <w:t xml:space="preserve">Max CPU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fisiche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2</w:t>
            </w:r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Memoria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RAM 16GB</w:t>
            </w:r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br/>
              <w:t xml:space="preserve">Max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Memoria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RAM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Fino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a 384GB</w:t>
            </w:r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br/>
              <w:t>Hard Disk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Tipo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) 3.5"</w:t>
            </w:r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br/>
              <w:t xml:space="preserve">Hard disk - Hot Swap  </w:t>
            </w:r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br/>
              <w:t>Hard Disk Default 2x 4TB (SATA 7.2k rpm)</w:t>
            </w:r>
            <w:r w:rsidRPr="0075345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br/>
              <w:t xml:space="preserve">Max.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Hard Disk 4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RAID Hardware Controller RAID 0,1,5 PERC H330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Nr. Alimentatori 2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Sistema Operativo windows server 2019 64bit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Connettività Inclusa 1gb/s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flat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Parallels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Plesk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fino a 10 domini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Indirizzi IP pubblici dedicati IPv4 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Protezione anti-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DDoS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MODALITÀ IN CLOUD (SOFTWARE AS A SERVICE)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Assistenza full service 36 mesi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1100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1100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EBE683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sedie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ufficio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Per continuità di arredo sono richieste complementi uguali o similari a quelli già in uso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Seduta  con omologazione ministeriale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Dimensioni (L. 46x P. 51x h. 110-118cm)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Struttura su ruote in gomma per protezione parquet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Seduta con braccioli.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Certificazioni: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Omologazione ministeriale, Classe di reazione 1IM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Normativa europea EN 1335 – Classe B.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Descrizioni Tecniche: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Sedile con agglomerato in legno.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Schienale in polipropilene rinforzato.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Carter esterni: p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lipropilene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Imbottitura, espanso spessore 4cm., densità 30cm, caratterizzato da ramo di iperbole.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Braccioli, in polipropilene rinforzato regolabili, con scatto morbido e regolazione UP-Down.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Ø Meccanismo sincero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multiblock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antishock o con movimento contatto permanente.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Schienale regolabile in altezza Up-Down, con forma a doppio ramo di parabola chiusa.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Elevazione pompa a gas (certificata UNI 9084/86 &amp; DIN 4550/92).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Ruote in poliammide Ø 50mm.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Base girevole, arcata nylon.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Omologazione ministeriale, classe di reazione al fuoco 1 I M"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Normativa europea EN 1335 – classe B.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Ø EN 1335-1 Dimensioni.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Ø EN 1335-2 PAR.4.1 Requisiti generali di sicurezza.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EN 1335-2 PAR.5 Istruzioni per l’uso.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EN 1335-3 PAR. 7 Resistenza e fatica sedile e schienale.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EN 1335-3 PAR 9.1 Resistenza e fatica dei braccioli.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EN 1335- PAR. 9.2 Carico statico braccioli.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EN 1335- PAR.5 Stabilità.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EN 1335- PAR. 3 6.2 Prova di fatica delle ruote.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EN 1335- PAR. 3 6.1 Resistenza al rotolamento.</w:t>
            </w:r>
          </w:p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GARANZIA 36 MESI FULL SERVICE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lastRenderedPageBreak/>
              <w:t>240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1200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33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cassettiere</w:t>
            </w:r>
            <w:proofErr w:type="gramEnd"/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Cassettiera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Dimensioni (L. 42x P. 56x h. 59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cm)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Struttura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 ruote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Tre cassetti con serratura a chiusura simultanea su tre livelli.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Per continuità di arredo sono richieste complementi uguali o similari a quelli già in uso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Realizzata in truciolare melaminico (peso 620kg/mc, gr. 120/mq), rivestito da carta decorativa impregnata con resine.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Classe E1, a bassa emissione di formaldeide, secondo le norme ISO. Finitura Cera antiriflesso.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Reazione al fuoco classe 2, secondo le norme ISO.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Bordi perimetrali in ABS arrotondato 1mm, con raggio mm2.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Frontali corredati di maniglia in ABS colore alluminio.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Ø Serratura piatta a cilindro di tipo Yale, con impugnatura della chiave pieghevole.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Chiusura simultanea dei cassetti, realizzata mediante asta metallica verticale a tacche prestabilite.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Ø Ai cassetti devono essere applicate guide metalliche dotate di carrellino a sfera trattate anticorrosione, realizzate in lamiera metallica piegata avente spessore 8/10 e verniciata a polveri epossidiche.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lastRenderedPageBreak/>
              <w:t>84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420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34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telo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proiezione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Schermo telato videoproiettore a cavalletto con almeno le seguenti caratteristiche tecniche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Formato: 1:1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Installazione: a pavimento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Motore: No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Misure Telo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LxA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(cm): 200 x 200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300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DEE283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cestini</w:t>
            </w:r>
            <w:proofErr w:type="gramEnd"/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Cestino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Dimensioni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diam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 24cm, h. 40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cm)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Struttura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metallo.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Colore nero o grigio.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Per continuità di arredo sono richieste complementi uguali o similari a quelli già in uso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6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60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Appendiabito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Appendiabito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Dimensioni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diam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. 39cm, h. 175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cm)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Struttura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metallo.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Appendiabiti per n.4 posti più portachiavi.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Colore nero oppure antracite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Per continuità di arredo sono richieste complementi uguali o similari a quelli già in uso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32,4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324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stufe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elettriche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Sufa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 quarzo con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ventilazione  avente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br/>
              <w:t>2 Livelli di potenza selezionabili: 800W/1600W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4 Elementi al quarzo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Funzione ventilazione ed umidificatore integrato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Interruttore di sicurezza in caso di ribaltamento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lastRenderedPageBreak/>
              <w:t>25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250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D0DE82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38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ups</w:t>
            </w:r>
            <w:proofErr w:type="spellEnd"/>
            <w:proofErr w:type="gramEnd"/>
          </w:p>
        </w:tc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 UPS avente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Gruppo di continuità con minimo 8 prese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Potenza 400W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Alimentazione di emergenza a batteria con protezione contro le sovratensioni per computer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8 uscite (prese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Schuko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/Italiane) backup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Protezione da sovratensioni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Protezione contro le sovratensioni linee Telefoniche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Include di spegnimento automatico incluso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Porta di comunicazione dati usb/seriale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90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2700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kit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mouse 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tastira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wifi</w:t>
            </w:r>
            <w:proofErr w:type="spellEnd"/>
          </w:p>
        </w:tc>
        <w:tc>
          <w:tcPr>
            <w:tcW w:w="0" w:type="auto"/>
            <w:shd w:val="clear" w:color="DDEBF7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 kit mouse e tastiere wireless color bianco avente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Tastiera completa di tastierino numerico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Unicao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ricevitore USB wireless a 2,4 GHz per entrambi gli apparati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Mouse con 3 pulsanti standard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Sensore ottico (1600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cpi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massimo)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Ricevitore USB wireless a 2,4 GHz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12 mesi di durata della batteria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Forma sagomata del mouse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Piedini regolabili della tastiera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35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1050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cavi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rete</w:t>
            </w:r>
          </w:p>
        </w:tc>
        <w:tc>
          <w:tcPr>
            <w:tcW w:w="0" w:type="auto"/>
            <w:shd w:val="clear" w:color="BDD7EE" w:fill="FC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 cavi di rete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20 cavi di rete lunghezza 2 metri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6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10 cavi di rete lunghezza 3 metri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6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10 cavi di rete lunghezza 5 metri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6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10 cavi di rete lunghezza 1 metri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6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Incluso trasporto, montaggio, installazione,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lastRenderedPageBreak/>
              <w:t>5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C2DA81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41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cavi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video 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 cavi vga lunghezza 2 metri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5 cavi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hdmi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lunghezza 2 metri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3 cavi vga lunghezza 5 metri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3 cavi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hdmi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lunghezza 5 metri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 cavi vga lunghezza 10 metri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1 cavi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hdmi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lunghezza 10 metri color nero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5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ciabatta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elettrica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multipresa</w:t>
            </w:r>
            <w:proofErr w:type="spellEnd"/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Multipresa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Multipresa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ciabatta elettrica con 6 posti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schuko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interruttore luminoso 220v.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Multiprese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elettriche con 6 prese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Schuko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) prese bivalenti con interruttore luminoso generale.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Cavo H05VV-F-3G1.0mm2  di lunghezza 5 metri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Spina: 16 A  2P + 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Assorbimento massimo: 3500 Watt   16 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La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multipresa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è munita di tutti i certificati previsti dalla Legge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Voltaggio: Compatibile con 110/250v 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7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105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tripla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corrente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adattatore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Adattatore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colore bianco con: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 Spina S17 A16 2P+T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Prese laterali Bipasso P17/11 16A/10A 2P+T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1 Presa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Schuko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Bipasso 16A/10A 2P+T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15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B5D680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router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wifi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umts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portatile a batterie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 Router LTE/3G portatile a batteria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SIM card slot UICC/USIM card slot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Power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On/off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Porte LAN 4 porte 10/100 Mbps RJ-45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Wi-Fi Pulsante On/Off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antenne LTE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Remote management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Secure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management via Web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Batteria interna inclusa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funzionamento 4 ore senza corrente elettrica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lte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Standard 3GPP release 9,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category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4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Supported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mode Single-mode (LTE) or Multiple-mode (LTE/3G/2G)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wifi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Standard IEEE 802.11 b/g/n (2.4 GHz)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150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750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D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45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batterie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tampone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batteria tampone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teristiche: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2032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Sostituzio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della stesso ove necessario, 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5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ssd</w:t>
            </w:r>
            <w:proofErr w:type="spellEnd"/>
            <w:proofErr w:type="gramEnd"/>
          </w:p>
        </w:tc>
        <w:tc>
          <w:tcPr>
            <w:tcW w:w="0" w:type="auto"/>
            <w:shd w:val="clear" w:color="BDD7EE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SSD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ssd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SSD 2 TB 2.5" SATA 6Gb/s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Velocità di lettura/scrittura: 530 MB/s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Tempo medio tra guasti (MTBF): 1750000 h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6000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A7D27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chiavette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usb</w:t>
            </w:r>
          </w:p>
        </w:tc>
        <w:tc>
          <w:tcPr>
            <w:tcW w:w="0" w:type="auto"/>
            <w:shd w:val="clear" w:color="DDEBF7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pen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drive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usb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capacità 128GB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USB 3.0, 3.1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15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300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hdd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portatili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memoria di massa portatile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usb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drive di tipo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NVMe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le seguenti caratteristiche:</w:t>
            </w:r>
          </w:p>
          <w:p w:rsidR="00DA5E2C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tecnologia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memoria di massa: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ssd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NVMe</w:t>
            </w:r>
            <w:proofErr w:type="spellEnd"/>
          </w:p>
          <w:p w:rsidR="00DA5E2C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Forma: m2</w:t>
            </w:r>
          </w:p>
          <w:p w:rsidR="00DA5E2C" w:rsidRPr="00753458" w:rsidRDefault="00DA5E2C" w:rsidP="00DA5E2C">
            <w:pPr>
              <w:pStyle w:val="Titolo3"/>
              <w:shd w:val="clear" w:color="auto" w:fill="FFFFFF"/>
              <w:spacing w:before="0" w:beforeAutospacing="0"/>
              <w:rPr>
                <w:rFonts w:ascii="Calibri" w:hAnsi="Calibri"/>
                <w:color w:val="000000"/>
              </w:rPr>
            </w:pPr>
            <w:r w:rsidRPr="006D75F0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Tipo memoria di massa: SSD </w:t>
            </w:r>
            <w:proofErr w:type="spellStart"/>
            <w:r w:rsidRPr="006D75F0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NVMe</w:t>
            </w:r>
            <w:proofErr w:type="spellEnd"/>
            <w:r w:rsidRPr="006D75F0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 M.2</w:t>
            </w:r>
            <w:r w:rsidRPr="006D75F0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br/>
              <w:t>capacità 2 TB</w:t>
            </w:r>
            <w:r w:rsidRPr="006D75F0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br/>
              <w:t>USB 3.0, 3.1</w:t>
            </w:r>
            <w:r w:rsidRPr="006D75F0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br/>
              <w:t>dimensioni massime: 11x4 cm</w:t>
            </w:r>
            <w:r w:rsidRPr="006D75F0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br/>
              <w:t>peso massino 150g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100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500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cavo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audio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 audio le seguenti 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3 cavi audio stereo jack maschio da 3,5 mm per 2x RCA, lunghezza 5 metri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3 cavi audio 2x RCA, lunghezza 5 metri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3 cavi audio stereo usb c per 2x RCA, lunghezza 2 metri color nero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3 cavi audio stereo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usb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 per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ack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maschio da 3,5 mm, lunghezza 2 metri color nero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5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9ACE7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docking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station per notebook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 docking station (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replicatore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porte) per notebook compatibile e della stessa marca del notebook.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Rif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punt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Notebook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202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606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monitor</w:t>
            </w:r>
            <w:proofErr w:type="gramEnd"/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monitor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Lunghezza diagonale: 27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Rapporto d'aspetto : 16:9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Tecnologia pannello : IPS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Nr. porte HDMI : 1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Nr. porte VGA : 1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Risoluzione massima orizzontale : 2.560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px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Regolazione altezza : Si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Funzione Pivot : Si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Audio :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(multimediale)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lastRenderedPageBreak/>
              <w:t>180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900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EA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52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stampante</w:t>
            </w:r>
            <w:proofErr w:type="gramEnd"/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Noleggio stampante a bianco e nero con manutenzione inclusa per 36 mesi; sono incluse 10000 copie nero mensili.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stampante con le seguenti caratteristiche: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Tecnologia Led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Formato di stampa, copia e scansione: fino A4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Velocità di stampa:  35 pagine al minuto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Risoluzione stampa: 1200x1200 dpi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Spegnimento Automatico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cassetti da 500ff cad.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Interfaccia: USB 2.0 + Ethernet 10/100/1000 gigabit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Fronte retro da 100 fogli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Linguaggio: PCL6c,  PostScript 3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1165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10485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8CCA7E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trasmettitore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video wireless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HDMI KVM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Extender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Wireless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HDMI KVM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Extender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Wireless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distanza massima 50m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Frequenza operativa di 5 GHz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Supporta la connessione punto a punto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Ottima soluzione per riunioni, conferenze, home entertainment e formazione multimediale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Risoluzione HDMI del supporto fino a 1080P @ 60Hz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Supporta HDMI 1.3; HDCP 1.2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300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900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EA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Supporto pr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iettore(carrello)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supporto a pavimento professionale per proiettore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Altezza minima: 920 mm Altezza massima: 1400 mm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Dimensione base: Ø 880 mm Dimensioni ripiano superiore: 38 x 28 cm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Peso: 5 kg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Capacità di carico: 33 kg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Supporto in acciaio con le parti di connessione e scorrimento in Nylon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70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210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EA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lampada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ricambio proiettori</w:t>
            </w:r>
          </w:p>
        </w:tc>
        <w:tc>
          <w:tcPr>
            <w:tcW w:w="0" w:type="auto"/>
            <w:shd w:val="clear" w:color="DDEBF7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 e sostituzione lampada e qualsiasi altro componente per rendere fruibili i proiettori attualmente in uso.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lastRenderedPageBreak/>
              <w:t>200</w:t>
            </w:r>
          </w:p>
        </w:tc>
        <w:tc>
          <w:tcPr>
            <w:tcW w:w="0" w:type="auto"/>
            <w:shd w:val="clear" w:color="DDEBF7" w:fill="FFFFFF"/>
          </w:tcPr>
          <w:p w:rsidR="00DA5E2C" w:rsidRPr="00E90C6F" w:rsidRDefault="00DA5E2C" w:rsidP="00DA5E2C">
            <w:r w:rsidRPr="00E90C6F">
              <w:t>800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7FC67D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56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Lampada per scrivania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Lampada per scrivania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braccio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mobile in metallo con 2 snodi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lampadina alogena inclusa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Alimentazione 220 volt con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dimer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Incluso trasporto, montaggio, installazione, configurazione ed eventuali opere di completamento per la messa in funzione a perfetta regola d’arte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75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750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EA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  <w:tc>
          <w:tcPr>
            <w:tcW w:w="0" w:type="auto"/>
            <w:shd w:val="clear" w:color="DDEBF7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licenze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sistema operativo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win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10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professional</w:t>
            </w:r>
            <w:proofErr w:type="spellEnd"/>
          </w:p>
        </w:tc>
        <w:tc>
          <w:tcPr>
            <w:tcW w:w="0" w:type="auto"/>
            <w:shd w:val="clear" w:color="DDEBF7" w:fill="FE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Fornitura software windows 10 prof 32/64 bit italiano con possibilità downgrade, no COA, non ESD. Richiesta versione Box (contenente: DVD originale, contratto di licenza, chiave di attivazione, manuale d'uso). Licenza perpetua e reinstal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labile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170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5100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CEA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Convertitore da VGA e USB a HDMI</w:t>
            </w:r>
          </w:p>
        </w:tc>
        <w:tc>
          <w:tcPr>
            <w:tcW w:w="0" w:type="auto"/>
            <w:shd w:val="clear" w:color="BDD7EE" w:fill="FFEB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Fornitura Convertitore da VGA e USB a HDMI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GARANZIA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36 MESI FULL SERVICE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Converte il video VGA e l'audio USB in un segnale digitale HDMI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Supporta risoluzioni video VGA e HDMI fino a 1920x1080, 1080p@60Hz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Profondità di colore a 24 bit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Larghezza di banda dell'amplificatore video fino a 1,65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Gbps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/ 165 MHz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Qualità elevata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Audio USB digitale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Plug and Play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Compatibile Windows e Mac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50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150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71C27C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scrivanie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logic</w:t>
            </w:r>
            <w:proofErr w:type="spellEnd"/>
          </w:p>
        </w:tc>
        <w:tc>
          <w:tcPr>
            <w:tcW w:w="0" w:type="auto"/>
            <w:shd w:val="clear" w:color="BDD7EE" w:fill="F8696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BDD7EE" w:fill="FFFFFF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Scrivania della stessa linea delle attuali (per una continuità di arredo) con le seguenti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Dimensioni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complessive del piano lavoro utilizzabile (L. 144x P. 80x h. 72cm)  OBBLIGATORIE E VINCOLANTI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Non verranno ammesse dimensioni differenti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PIANI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forma lineare realizzati con pannelli di particelle di legno sp.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mm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25 nobilitati in melaminico colori acero. I bordi perimetrali sono in ABS sp.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mm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 in abbinamento alle strutture.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Colore bordo piano di lavoro: bianco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Colore piano di lavoro: Acero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Piani Dotati di travi metalliche portanti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GAMBE METALLICHE: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con funzione passa cavi dotate di canalina di salita cavi a 3 vie con copertura e passacavo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Gambe realizzate in lamiera metallica sp. 1.2 mm verniciata a polveri epossidiche nel colore BIANCO.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Collegamento alle travi di irrigidimento trasversali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Tutte le gambe metalliche sono dotate di piedini livellatori in nylon stampato.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PASSACAVO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Realizzato in tecnopolimero stampato nel colori: BIANCO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Consente l’alloggiamento di prese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Schuko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RJ all’interno del traverso della gamba ed il fissaggio dei sostegni per schermi in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metacrilato.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PANNELLO INFERIORE MODESTY O GONNA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Realizzato con pannelli di particelle di legno sp.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mm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18, nobilitati in melaminico, colore BIANCO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sono rifiniti perimetralmente con bordo in ABS sp. 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mm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 in tinta con la superficie. Si assemblano alle scrivanie tramite staff e metalliche di colore BIANCO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Conformità D.LGS. 09/04/2008 nr.81 Dichiarazione di Conformità al D.LGS. 09/04/2008 nr.81 (ex 626</w:t>
            </w:r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).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Conformità</w:t>
            </w:r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DM 03/09/2001 Reazione al fuoco. Dichiarazione di conformità al DM 26/06/1984 modificato da DM 03/09/2001.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UNI EN 13721:2004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Riflettanza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della superficie.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UNI EN 13722:2004 Riflessione speculare della superficie.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UNI 10460:1995 Determinazione della resistenza dei bordi all’acqua.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UNI 9242:1987 + UNI 9242:1987/A1/98 Determinazione della resistenza dei bordi al calore.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lastRenderedPageBreak/>
              <w:t>285</w:t>
            </w:r>
          </w:p>
        </w:tc>
        <w:tc>
          <w:tcPr>
            <w:tcW w:w="0" w:type="auto"/>
            <w:shd w:val="clear" w:color="BDD7EE" w:fill="FFFFFF"/>
          </w:tcPr>
          <w:p w:rsidR="00DA5E2C" w:rsidRPr="00E90C6F" w:rsidRDefault="00DA5E2C" w:rsidP="00DA5E2C">
            <w:r w:rsidRPr="00E90C6F">
              <w:t>285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BEA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backup posta </w:t>
            </w:r>
          </w:p>
        </w:tc>
        <w:tc>
          <w:tcPr>
            <w:tcW w:w="0" w:type="auto"/>
            <w:shd w:val="clear" w:color="000000" w:fill="F8696B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5E2C" w:rsidRPr="00717CE3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Software di salvataggio e backup delle copie di tutte le e-mail aziendali in un archivio centralizzato, garantendo la sicurezza e la disponibilità di qualsiasi quantità di dati anche per molti anni.</w:t>
            </w:r>
          </w:p>
          <w:p w:rsidR="00DA5E2C" w:rsidRPr="00717CE3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A5E2C" w:rsidRPr="00717CE3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Licenza software con le seguenti caratteristiche:</w:t>
            </w:r>
          </w:p>
          <w:p w:rsidR="00DA5E2C" w:rsidRPr="00717CE3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Prevenzione delle perdite di dati anche in caso di cancellazione accidentale.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Conformità ai requisiti di legge conforme al GDPR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Migliora le prestazioni di Outlook riducendo la quantità di dati immagazzinata sul client 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Alleggerimento del server di posta elettronica liberando spazio sulla casella di posta lato server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Semplificazione del backup e del ripristino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Backup dei file PST</w:t>
            </w:r>
          </w:p>
          <w:p w:rsidR="00DA5E2C" w:rsidRPr="00717CE3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A5E2C" w:rsidRPr="00717CE3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Archiviazione delle e-mail di origini diverse:</w:t>
            </w:r>
          </w:p>
          <w:p w:rsidR="00DA5E2C" w:rsidRPr="00717CE3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Microsoft Exchange Server 2003, 2007, 2010, 2013 e 2016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Hosted Exchange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Microsoft Office 365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proofErr w:type="spellStart"/>
            <w:r w:rsidRPr="00717CE3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MDaemon</w:t>
            </w:r>
            <w:proofErr w:type="spellEnd"/>
            <w:r w:rsidRPr="00717CE3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Messaging Server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proofErr w:type="spellStart"/>
            <w:r w:rsidRPr="00717CE3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IceWarp</w:t>
            </w:r>
            <w:proofErr w:type="spellEnd"/>
            <w:r w:rsidRPr="00717CE3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Mail Server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Kerio</w:t>
            </w:r>
            <w:proofErr w:type="spellEnd"/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Connect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Qualsiasi server di posta elettronica compatibile con IMAP o POP3 o caselle di posta Internet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Client di posta elettronica come Microsoft Outlook e </w:t>
            </w:r>
            <w:proofErr w:type="spellStart"/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Mozilla</w:t>
            </w:r>
            <w:proofErr w:type="spellEnd"/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Thurderbird</w:t>
            </w:r>
            <w:proofErr w:type="spellEnd"/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File PST e altri file di posta elettronica</w:t>
            </w:r>
          </w:p>
          <w:p w:rsidR="00DA5E2C" w:rsidRPr="00717CE3" w:rsidRDefault="00DA5E2C" w:rsidP="00DA5E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7CE3">
              <w:rPr>
                <w:rFonts w:ascii="Calibri" w:eastAsia="Times New Roman" w:hAnsi="Calibri" w:cs="Times New Roman"/>
                <w:color w:val="000000"/>
                <w:lang w:eastAsia="it-IT"/>
              </w:rPr>
              <w:t>File EML o MBOX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lastRenderedPageBreak/>
              <w:t>1000</w:t>
            </w:r>
          </w:p>
        </w:tc>
        <w:tc>
          <w:tcPr>
            <w:tcW w:w="0" w:type="auto"/>
          </w:tcPr>
          <w:p w:rsidR="00DA5E2C" w:rsidRPr="00E90C6F" w:rsidRDefault="00DA5E2C" w:rsidP="00DA5E2C">
            <w:r w:rsidRPr="00E90C6F">
              <w:t>1000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FBEA84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61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conferenza </w:t>
            </w:r>
          </w:p>
        </w:tc>
        <w:tc>
          <w:tcPr>
            <w:tcW w:w="0" w:type="auto"/>
            <w:shd w:val="clear" w:color="000000" w:fill="F8696B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5E2C" w:rsidRDefault="00DA5E2C" w:rsidP="00DA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Piattaforma Videoconferenza fornita in </w:t>
            </w:r>
            <w:proofErr w:type="spellStart"/>
            <w:r>
              <w:rPr>
                <w:rFonts w:ascii="Calibri" w:hAnsi="Calibri"/>
                <w:color w:val="000000"/>
              </w:rPr>
              <w:t>SaaS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1 relatore</w:t>
            </w:r>
            <w:r>
              <w:rPr>
                <w:rFonts w:ascii="Calibri" w:hAnsi="Calibri"/>
                <w:color w:val="000000"/>
              </w:rPr>
              <w:br/>
              <w:t>almeno 100 partecipanti contemporaneamente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Multidevice</w:t>
            </w:r>
            <w:proofErr w:type="spellEnd"/>
            <w:r>
              <w:rPr>
                <w:rFonts w:ascii="Calibri" w:hAnsi="Calibri"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color w:val="000000"/>
              </w:rPr>
              <w:t>PC, NB, Phone Mobile)</w:t>
            </w:r>
            <w:r>
              <w:rPr>
                <w:rFonts w:ascii="Calibri" w:hAnsi="Calibri"/>
                <w:color w:val="000000"/>
              </w:rPr>
              <w:br/>
              <w:t xml:space="preserve">Multi SO: </w:t>
            </w:r>
            <w:proofErr w:type="spellStart"/>
            <w:r>
              <w:rPr>
                <w:rFonts w:ascii="Calibri" w:hAnsi="Calibri"/>
                <w:color w:val="000000"/>
              </w:rPr>
              <w:t>windows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androi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ios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Durata meeting illimitata</w:t>
            </w:r>
            <w:r>
              <w:rPr>
                <w:rFonts w:ascii="Calibri" w:hAnsi="Calibri"/>
                <w:color w:val="000000"/>
              </w:rPr>
              <w:br/>
              <w:t>Durata servi/licenza 36 mesi</w:t>
            </w:r>
          </w:p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shd w:val="clear" w:color="000000" w:fill="FFFFFF"/>
          </w:tcPr>
          <w:p w:rsidR="00DA5E2C" w:rsidRPr="00E90C6F" w:rsidRDefault="00DA5E2C" w:rsidP="00DA5E2C">
            <w:r w:rsidRPr="00E90C6F">
              <w:t>500</w:t>
            </w:r>
          </w:p>
        </w:tc>
        <w:tc>
          <w:tcPr>
            <w:tcW w:w="0" w:type="auto"/>
            <w:shd w:val="clear" w:color="000000" w:fill="FFFFFF"/>
          </w:tcPr>
          <w:p w:rsidR="00DA5E2C" w:rsidRPr="00E90C6F" w:rsidRDefault="00DA5E2C" w:rsidP="00DA5E2C">
            <w:r w:rsidRPr="00E90C6F">
              <w:t>500</w:t>
            </w:r>
          </w:p>
        </w:tc>
      </w:tr>
      <w:tr w:rsidR="00DA5E2C" w:rsidRPr="00753458" w:rsidTr="00DA5E2C">
        <w:trPr>
          <w:trHeight w:val="405"/>
        </w:trPr>
        <w:tc>
          <w:tcPr>
            <w:tcW w:w="0" w:type="auto"/>
            <w:shd w:val="clear" w:color="BDD7EE" w:fill="63BE7B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proofErr w:type="gram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lavorare da remoto </w:t>
            </w:r>
          </w:p>
        </w:tc>
        <w:tc>
          <w:tcPr>
            <w:tcW w:w="0" w:type="auto"/>
            <w:shd w:val="clear" w:color="000000" w:fill="FEEB84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5E2C" w:rsidRPr="00753458" w:rsidRDefault="00DA5E2C" w:rsidP="00DA5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Soluzione </w:t>
            </w:r>
            <w:proofErr w:type="spellStart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>sw</w:t>
            </w:r>
            <w:proofErr w:type="spellEnd"/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il lavoro agile per consentire ai dipendenti e collaboratori di lavorare da casa controllando il PC aziendale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controllo remoto pc per il telelavoro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installazioni illimitate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supporto e aggiornamenti inclusi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accesso non presidiato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nessuna configurazione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Chat e File Transfer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interfaccia personalizzabile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Rubrica Contatti online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Condivisione dei contatti</w:t>
            </w:r>
            <w:r w:rsidRPr="0075345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Report Online</w:t>
            </w:r>
          </w:p>
        </w:tc>
        <w:tc>
          <w:tcPr>
            <w:tcW w:w="0" w:type="auto"/>
            <w:shd w:val="clear" w:color="000000" w:fill="FFFFFF"/>
          </w:tcPr>
          <w:p w:rsidR="00DA5E2C" w:rsidRPr="00E90C6F" w:rsidRDefault="00DA5E2C" w:rsidP="00DA5E2C">
            <w:r w:rsidRPr="00E90C6F">
              <w:t>125</w:t>
            </w:r>
          </w:p>
        </w:tc>
        <w:tc>
          <w:tcPr>
            <w:tcW w:w="0" w:type="auto"/>
            <w:shd w:val="clear" w:color="000000" w:fill="FFFFFF"/>
          </w:tcPr>
          <w:p w:rsidR="00DA5E2C" w:rsidRPr="00E90C6F" w:rsidRDefault="00DA5E2C" w:rsidP="00DA5E2C">
            <w:r w:rsidRPr="00E90C6F">
              <w:t>3750</w:t>
            </w:r>
          </w:p>
        </w:tc>
      </w:tr>
    </w:tbl>
    <w:p w:rsidR="00735225" w:rsidRDefault="00711CE5"/>
    <w:sectPr w:rsidR="00735225" w:rsidSect="00F17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E249A"/>
    <w:multiLevelType w:val="hybridMultilevel"/>
    <w:tmpl w:val="38B6042E"/>
    <w:lvl w:ilvl="0" w:tplc="838878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74323"/>
    <w:multiLevelType w:val="hybridMultilevel"/>
    <w:tmpl w:val="AE9635D4"/>
    <w:lvl w:ilvl="0" w:tplc="838878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61D03"/>
    <w:multiLevelType w:val="hybridMultilevel"/>
    <w:tmpl w:val="43240D64"/>
    <w:lvl w:ilvl="0" w:tplc="838878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B0CA4"/>
    <w:multiLevelType w:val="hybridMultilevel"/>
    <w:tmpl w:val="34726BD4"/>
    <w:lvl w:ilvl="0" w:tplc="85CA4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B4"/>
    <w:rsid w:val="001B738A"/>
    <w:rsid w:val="001D7C34"/>
    <w:rsid w:val="0033163B"/>
    <w:rsid w:val="00361606"/>
    <w:rsid w:val="003B19DD"/>
    <w:rsid w:val="00415AB4"/>
    <w:rsid w:val="0045301A"/>
    <w:rsid w:val="004A00C7"/>
    <w:rsid w:val="004C70E7"/>
    <w:rsid w:val="00534DB2"/>
    <w:rsid w:val="006D75F0"/>
    <w:rsid w:val="00711CE5"/>
    <w:rsid w:val="00717CE3"/>
    <w:rsid w:val="00753458"/>
    <w:rsid w:val="009508F3"/>
    <w:rsid w:val="00996557"/>
    <w:rsid w:val="00DA5E2C"/>
    <w:rsid w:val="00F17280"/>
    <w:rsid w:val="00F90AFD"/>
    <w:rsid w:val="00FC1CD6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8C4E-BEB0-4FB6-B2AC-1A1C147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280"/>
  </w:style>
  <w:style w:type="paragraph" w:styleId="Titolo3">
    <w:name w:val="heading 3"/>
    <w:basedOn w:val="Normale"/>
    <w:link w:val="Titolo3Carattere"/>
    <w:uiPriority w:val="9"/>
    <w:qFormat/>
    <w:rsid w:val="006D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3458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3458"/>
    <w:rPr>
      <w:color w:val="954F72"/>
      <w:u w:val="single"/>
    </w:rPr>
  </w:style>
  <w:style w:type="paragraph" w:customStyle="1" w:styleId="xl63">
    <w:name w:val="xl63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1">
    <w:name w:val="xl71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75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684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6D75F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6275</Words>
  <Characters>35773</Characters>
  <Application>Microsoft Office Word</Application>
  <DocSecurity>0</DocSecurity>
  <Lines>298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Utente Windows</cp:lastModifiedBy>
  <cp:revision>4</cp:revision>
  <dcterms:created xsi:type="dcterms:W3CDTF">2020-04-18T09:44:00Z</dcterms:created>
  <dcterms:modified xsi:type="dcterms:W3CDTF">2020-04-18T09:49:00Z</dcterms:modified>
</cp:coreProperties>
</file>